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Бағалау арқылы оқушының үлгерімін қалай жақсартуға балады? Бағалау оқуды қалай қолдайды? Мысал келтіріп себебін түсіндіріңіз</w:t>
      </w:r>
    </w:p>
    <w:p w:rsidR="00000000" w:rsidDel="00000000" w:rsidP="00000000" w:rsidRDefault="00000000" w:rsidRPr="00000000" w14:paraId="0000000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Оқушыларды қалай ынталандыруға, сабаққа қызығушылығын оятуға болады және оны қандай жағдайда қолануға болады? </w:t>
      </w:r>
    </w:p>
    <w:p w:rsidR="00000000" w:rsidDel="00000000" w:rsidP="00000000" w:rsidRDefault="00000000" w:rsidRPr="00000000" w14:paraId="00000003">
      <w:pPr>
        <w:spacing w:after="0" w:line="240" w:lineRule="auto"/>
        <w:jc w:val="center"/>
        <w:rPr>
          <w:rFonts w:ascii="Times New Roman" w:cs="Times New Roman" w:eastAsia="Times New Roman" w:hAnsi="Times New Roman"/>
          <w:sz w:val="28"/>
          <w:szCs w:val="28"/>
        </w:rPr>
      </w:pPr>
      <w:r w:rsidDel="00000000" w:rsidR="00000000" w:rsidRPr="00000000">
        <w:rPr>
          <w:rtl w:val="0"/>
        </w:rPr>
      </w:r>
    </w:p>
    <w:tbl>
      <w:tblPr>
        <w:tblStyle w:val="Table1"/>
        <w:tblW w:w="11307.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46"/>
        <w:gridCol w:w="2581"/>
        <w:gridCol w:w="8080"/>
        <w:tblGridChange w:id="0">
          <w:tblGrid>
            <w:gridCol w:w="646"/>
            <w:gridCol w:w="2581"/>
            <w:gridCol w:w="8080"/>
          </w:tblGrid>
        </w:tblGridChange>
      </w:tblGrid>
      <w:tr>
        <w:trPr>
          <w:cantSplit w:val="0"/>
          <w:tblHeader w:val="0"/>
        </w:trPr>
        <w:tc>
          <w:tcPr/>
          <w:p w:rsidR="00000000" w:rsidDel="00000000" w:rsidP="00000000" w:rsidRDefault="00000000" w:rsidRPr="00000000" w14:paraId="00000004">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t>
            </w:r>
          </w:p>
        </w:tc>
        <w:tc>
          <w:tcPr/>
          <w:p w:rsidR="00000000" w:rsidDel="00000000" w:rsidP="00000000" w:rsidRDefault="00000000" w:rsidRPr="00000000" w14:paraId="00000005">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Бағалау әдістері </w:t>
            </w:r>
          </w:p>
        </w:tc>
        <w:tc>
          <w:tcPr/>
          <w:p w:rsidR="00000000" w:rsidDel="00000000" w:rsidP="00000000" w:rsidRDefault="00000000" w:rsidRPr="00000000" w14:paraId="00000006">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Сипаты</w:t>
            </w:r>
          </w:p>
        </w:tc>
      </w:tr>
      <w:tr>
        <w:trPr>
          <w:cantSplit w:val="0"/>
          <w:tblHeader w:val="0"/>
        </w:trPr>
        <w:tc>
          <w:tcPr/>
          <w:p w:rsidR="00000000" w:rsidDel="00000000" w:rsidP="00000000" w:rsidRDefault="00000000" w:rsidRPr="00000000" w14:paraId="00000007">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p>
        </w:tc>
        <w:tc>
          <w:tcPr/>
          <w:p w:rsidR="00000000" w:rsidDel="00000000" w:rsidP="00000000" w:rsidRDefault="00000000" w:rsidRPr="00000000" w14:paraId="0000000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Жинақтау парақшасының индексі бойынша өзін-өзі бағалау</w:t>
            </w:r>
          </w:p>
        </w:tc>
        <w:tc>
          <w:tcPr>
            <w:shd w:fill="ffffff" w:val="clear"/>
          </w:tcPr>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Оқушыларға алған білімінің қаншалықты игергенін тексеру мақсатында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«Жинақтау парақшасының индексін»</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бойынша бағалауын ұсынамын: яғни 1-бетінде: берілген тапсырма бойынша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негізгі идеяларды атап шығу және оны қорытындылау</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арқылы алған білімінің игеру деңгейін анықтайды. Ал  оның 2-ші-бетінде: тапсырма бойынша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түсінбеген жерін  анықтап, оны жетілдіру мақсатында сұрағын айқындап</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білімін ары қарай жетілдіруге тырысады. </w:t>
            </w:r>
          </w:p>
        </w:tc>
      </w:tr>
      <w:tr>
        <w:trPr>
          <w:cantSplit w:val="0"/>
          <w:tblHeader w:val="0"/>
        </w:trPr>
        <w:tc>
          <w:tcPr/>
          <w:p w:rsidR="00000000" w:rsidDel="00000000" w:rsidP="00000000" w:rsidRDefault="00000000" w:rsidRPr="00000000" w14:paraId="0000000A">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p w:rsidR="00000000" w:rsidDel="00000000" w:rsidP="00000000" w:rsidRDefault="00000000" w:rsidRPr="00000000" w14:paraId="0000000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Дескрипторларды астын жасыл немесе қызыл қаламмен сызу арқылы өзін-өзі бағалау</w:t>
            </w:r>
          </w:p>
        </w:tc>
        <w:tc>
          <w:tcPr/>
          <w:p w:rsidR="00000000" w:rsidDel="00000000" w:rsidP="00000000" w:rsidRDefault="00000000" w:rsidRPr="00000000" w14:paraId="0000000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Оқуды қолдау мақсатында </w:t>
            </w:r>
            <w:r w:rsidDel="00000000" w:rsidR="00000000" w:rsidRPr="00000000">
              <w:rPr>
                <w:rFonts w:ascii="Times New Roman" w:cs="Times New Roman" w:eastAsia="Times New Roman" w:hAnsi="Times New Roman"/>
                <w:b w:val="1"/>
                <w:rtl w:val="0"/>
              </w:rPr>
              <w:t xml:space="preserve">дескриптордың қадамдарын </w:t>
            </w:r>
            <w:r w:rsidDel="00000000" w:rsidR="00000000" w:rsidRPr="00000000">
              <w:rPr>
                <w:rFonts w:ascii="Times New Roman" w:cs="Times New Roman" w:eastAsia="Times New Roman" w:hAnsi="Times New Roman"/>
                <w:rtl w:val="0"/>
              </w:rPr>
              <w:t xml:space="preserve"> пайдалануды ұсынамын. Себебі тапсырманың әр қадамына назар аудару арқылы алған білімінің қаншалықты игергендігін анықтауға болады. Мысалы тапсырманы орындау барысында оның қадамын толық игергендігінің белгісі ретінде астын </w:t>
            </w:r>
            <w:r w:rsidDel="00000000" w:rsidR="00000000" w:rsidRPr="00000000">
              <w:rPr>
                <w:rFonts w:ascii="Times New Roman" w:cs="Times New Roman" w:eastAsia="Times New Roman" w:hAnsi="Times New Roman"/>
                <w:b w:val="1"/>
                <w:rtl w:val="0"/>
              </w:rPr>
              <w:t xml:space="preserve">жасыл қаламмен сызады</w:t>
            </w:r>
            <w:r w:rsidDel="00000000" w:rsidR="00000000" w:rsidRPr="00000000">
              <w:rPr>
                <w:rFonts w:ascii="Times New Roman" w:cs="Times New Roman" w:eastAsia="Times New Roman" w:hAnsi="Times New Roman"/>
                <w:rtl w:val="0"/>
              </w:rPr>
              <w:t xml:space="preserve">, ал орындауда қиналса, қателессе, яғни алған білімі толық игерілмеген жағдайда </w:t>
            </w:r>
            <w:r w:rsidDel="00000000" w:rsidR="00000000" w:rsidRPr="00000000">
              <w:rPr>
                <w:rFonts w:ascii="Times New Roman" w:cs="Times New Roman" w:eastAsia="Times New Roman" w:hAnsi="Times New Roman"/>
                <w:b w:val="1"/>
                <w:rtl w:val="0"/>
              </w:rPr>
              <w:t xml:space="preserve">қызыл қаламмен сызу</w:t>
            </w:r>
            <w:r w:rsidDel="00000000" w:rsidR="00000000" w:rsidRPr="00000000">
              <w:rPr>
                <w:rFonts w:ascii="Times New Roman" w:cs="Times New Roman" w:eastAsia="Times New Roman" w:hAnsi="Times New Roman"/>
                <w:rtl w:val="0"/>
              </w:rPr>
              <w:t xml:space="preserve"> арқылы неге әлі назар аудару керек екенін тісініп, соны білуге ынталанады.</w:t>
            </w:r>
          </w:p>
        </w:tc>
      </w:tr>
      <w:tr>
        <w:trPr>
          <w:cantSplit w:val="0"/>
          <w:tblHeader w:val="0"/>
        </w:trPr>
        <w:tc>
          <w:tcPr/>
          <w:p w:rsidR="00000000" w:rsidDel="00000000" w:rsidP="00000000" w:rsidRDefault="00000000" w:rsidRPr="00000000" w14:paraId="0000000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w:t>
            </w:r>
          </w:p>
        </w:tc>
        <w:tc>
          <w:tcPr/>
          <w:p w:rsidR="00000000" w:rsidDel="00000000" w:rsidP="00000000" w:rsidRDefault="00000000" w:rsidRPr="00000000" w14:paraId="0000000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Дескрипторға «+» және «-» белгілерін қою арқылы өзін-өзі бағалау</w:t>
            </w:r>
          </w:p>
        </w:tc>
        <w:tc>
          <w:tcPr/>
          <w:p w:rsidR="00000000" w:rsidDel="00000000" w:rsidP="00000000" w:rsidRDefault="00000000" w:rsidRPr="00000000" w14:paraId="0000000F">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Оқушы тапсырманың қадамдарын толық игерсе дескрипторға «+» белгісін қою арқылы өзіне деген сенімділігі артады және ынталанады. Ал игерген біліміне қанағаттанбай тұрса «-» белгісін қоя отырып, қандай ақпаратқа көніл бөлу керек екенін анықтау арқылы үлгерімін жақсартуға назар аударады. </w:t>
            </w:r>
          </w:p>
        </w:tc>
      </w:tr>
      <w:tr>
        <w:trPr>
          <w:cantSplit w:val="0"/>
          <w:tblHeader w:val="0"/>
        </w:trPr>
        <w:tc>
          <w:tcPr/>
          <w:p w:rsidR="00000000" w:rsidDel="00000000" w:rsidP="00000000" w:rsidRDefault="00000000" w:rsidRPr="00000000" w14:paraId="00000010">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w:t>
            </w:r>
          </w:p>
        </w:tc>
        <w:tc>
          <w:tcPr/>
          <w:p w:rsidR="00000000" w:rsidDel="00000000" w:rsidP="00000000" w:rsidRDefault="00000000" w:rsidRPr="00000000" w14:paraId="0000001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Дескрипторға жeңiл - «Ж», қиын - «Қ», сұрақтар - «С» тaңбaрды  қою арқылы өзін-өзі бағалау</w:t>
            </w:r>
          </w:p>
        </w:tc>
        <w:tc>
          <w:tcPr/>
          <w:p w:rsidR="00000000" w:rsidDel="00000000" w:rsidP="00000000" w:rsidRDefault="00000000" w:rsidRPr="00000000" w14:paraId="0000001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Тапсырма орындауда немесе оның әр дескриптордің қадамдарының тұсына  </w:t>
            </w:r>
            <w:r w:rsidDel="00000000" w:rsidR="00000000" w:rsidRPr="00000000">
              <w:rPr>
                <w:rFonts w:ascii="Times New Roman" w:cs="Times New Roman" w:eastAsia="Times New Roman" w:hAnsi="Times New Roman"/>
                <w:b w:val="1"/>
                <w:rtl w:val="0"/>
              </w:rPr>
              <w:t xml:space="preserve">жeңiл болса «Ж»</w:t>
            </w:r>
            <w:r w:rsidDel="00000000" w:rsidR="00000000" w:rsidRPr="00000000">
              <w:rPr>
                <w:rFonts w:ascii="Times New Roman" w:cs="Times New Roman" w:eastAsia="Times New Roman" w:hAnsi="Times New Roman"/>
                <w:rtl w:val="0"/>
              </w:rPr>
              <w:t xml:space="preserve"> белгісін,  игеру </w:t>
            </w:r>
            <w:r w:rsidDel="00000000" w:rsidR="00000000" w:rsidRPr="00000000">
              <w:rPr>
                <w:rFonts w:ascii="Times New Roman" w:cs="Times New Roman" w:eastAsia="Times New Roman" w:hAnsi="Times New Roman"/>
                <w:b w:val="1"/>
                <w:rtl w:val="0"/>
              </w:rPr>
              <w:t xml:space="preserve">қиынға түссе «Қ»</w:t>
            </w:r>
            <w:r w:rsidDel="00000000" w:rsidR="00000000" w:rsidRPr="00000000">
              <w:rPr>
                <w:rFonts w:ascii="Times New Roman" w:cs="Times New Roman" w:eastAsia="Times New Roman" w:hAnsi="Times New Roman"/>
                <w:rtl w:val="0"/>
              </w:rPr>
              <w:t xml:space="preserve"> белгісін және де </w:t>
            </w:r>
            <w:r w:rsidDel="00000000" w:rsidR="00000000" w:rsidRPr="00000000">
              <w:rPr>
                <w:rFonts w:ascii="Times New Roman" w:cs="Times New Roman" w:eastAsia="Times New Roman" w:hAnsi="Times New Roman"/>
                <w:b w:val="1"/>
                <w:rtl w:val="0"/>
              </w:rPr>
              <w:t xml:space="preserve">қандайда бір сұрақтар туындаса «С»</w:t>
            </w:r>
            <w:r w:rsidDel="00000000" w:rsidR="00000000" w:rsidRPr="00000000">
              <w:rPr>
                <w:rFonts w:ascii="Times New Roman" w:cs="Times New Roman" w:eastAsia="Times New Roman" w:hAnsi="Times New Roman"/>
                <w:rtl w:val="0"/>
              </w:rPr>
              <w:t xml:space="preserve"> белгілерін қою арқылы алғын білімінің деңгейін анықтайды. Осы бағалау арқылы неге көңіл аударуын көрсетеді. </w:t>
            </w:r>
          </w:p>
        </w:tc>
      </w:tr>
      <w:tr>
        <w:trPr>
          <w:cantSplit w:val="0"/>
          <w:tblHeader w:val="0"/>
        </w:trPr>
        <w:tc>
          <w:tcPr/>
          <w:p w:rsidR="00000000" w:rsidDel="00000000" w:rsidP="00000000" w:rsidRDefault="00000000" w:rsidRPr="00000000" w14:paraId="0000001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w:t>
            </w:r>
          </w:p>
        </w:tc>
        <w:tc>
          <w:tcPr/>
          <w:p w:rsidR="00000000" w:rsidDel="00000000" w:rsidP="00000000" w:rsidRDefault="00000000" w:rsidRPr="00000000" w14:paraId="0000001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Дескрипторға </w:t>
            </w:r>
          </w:p>
          <w:p w:rsidR="00000000" w:rsidDel="00000000" w:rsidP="00000000" w:rsidRDefault="00000000" w:rsidRPr="00000000" w14:paraId="00000015">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223807" cy="301626"/>
                  <wp:effectExtent b="0" l="0" r="0" t="0"/>
                  <wp:docPr descr="https://myslide.ru/documents_3/ef3bc0738949c1e338274ca596072589/img14.jpg" id="1" name="image7.jpg"/>
                  <a:graphic>
                    <a:graphicData uri="http://schemas.openxmlformats.org/drawingml/2006/picture">
                      <pic:pic>
                        <pic:nvPicPr>
                          <pic:cNvPr descr="https://myslide.ru/documents_3/ef3bc0738949c1e338274ca596072589/img14.jpg" id="0" name="image7.jpg"/>
                          <pic:cNvPicPr preferRelativeResize="0"/>
                        </pic:nvPicPr>
                        <pic:blipFill>
                          <a:blip r:embed="rId6"/>
                          <a:srcRect b="34002" l="55963" r="31324" t="43170"/>
                          <a:stretch>
                            <a:fillRect/>
                          </a:stretch>
                        </pic:blipFill>
                        <pic:spPr>
                          <a:xfrm>
                            <a:off x="0" y="0"/>
                            <a:ext cx="223807" cy="301626"/>
                          </a:xfrm>
                          <a:prstGeom prst="rect"/>
                          <a:ln/>
                        </pic:spPr>
                      </pic:pic>
                    </a:graphicData>
                  </a:graphic>
                </wp:inline>
              </w:drawing>
            </w:r>
            <w:r w:rsidDel="00000000" w:rsidR="00000000" w:rsidRPr="00000000">
              <w:rPr>
                <w:rFonts w:ascii="Times New Roman" w:cs="Times New Roman" w:eastAsia="Times New Roman" w:hAnsi="Times New Roman"/>
                <w:rtl w:val="0"/>
              </w:rPr>
              <w:t xml:space="preserve">   - барлығы түсінікті</w:t>
            </w:r>
          </w:p>
          <w:p w:rsidR="00000000" w:rsidDel="00000000" w:rsidP="00000000" w:rsidRDefault="00000000" w:rsidRPr="00000000" w14:paraId="00000016">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215492" cy="305601"/>
                  <wp:effectExtent b="0" l="0" r="0" t="0"/>
                  <wp:docPr descr="https://myslide.ru/documents_3/ef3bc0738949c1e338274ca596072589/img14.jpg" id="3" name="image5.jpg"/>
                  <a:graphic>
                    <a:graphicData uri="http://schemas.openxmlformats.org/drawingml/2006/picture">
                      <pic:pic>
                        <pic:nvPicPr>
                          <pic:cNvPr descr="https://myslide.ru/documents_3/ef3bc0738949c1e338274ca596072589/img14.jpg" id="0" name="image5.jpg"/>
                          <pic:cNvPicPr preferRelativeResize="0"/>
                        </pic:nvPicPr>
                        <pic:blipFill>
                          <a:blip r:embed="rId7"/>
                          <a:srcRect b="34534" l="2814" r="85673" t="43710"/>
                          <a:stretch>
                            <a:fillRect/>
                          </a:stretch>
                        </pic:blipFill>
                        <pic:spPr>
                          <a:xfrm>
                            <a:off x="0" y="0"/>
                            <a:ext cx="215492" cy="305601"/>
                          </a:xfrm>
                          <a:prstGeom prst="rect"/>
                          <a:ln/>
                        </pic:spPr>
                      </pic:pic>
                    </a:graphicData>
                  </a:graphic>
                </wp:inline>
              </w:drawing>
            </w:r>
            <w:r w:rsidDel="00000000" w:rsidR="00000000" w:rsidRPr="00000000">
              <w:rPr>
                <w:rFonts w:ascii="Times New Roman" w:cs="Times New Roman" w:eastAsia="Times New Roman" w:hAnsi="Times New Roman"/>
                <w:rtl w:val="0"/>
              </w:rPr>
              <w:t xml:space="preserve">   -  сұрағым бар</w:t>
            </w:r>
          </w:p>
          <w:p w:rsidR="00000000" w:rsidDel="00000000" w:rsidP="00000000" w:rsidRDefault="00000000" w:rsidRPr="00000000" w14:paraId="00000017">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353865" cy="201003"/>
                  <wp:effectExtent b="0" l="0" r="0" t="0"/>
                  <wp:docPr descr="C:\Users\usa\Desktop\Безымянный.png" id="2" name="image3.png"/>
                  <a:graphic>
                    <a:graphicData uri="http://schemas.openxmlformats.org/drawingml/2006/picture">
                      <pic:pic>
                        <pic:nvPicPr>
                          <pic:cNvPr descr="C:\Users\usa\Desktop\Безымянный.png" id="0" name="image3.png"/>
                          <pic:cNvPicPr preferRelativeResize="0"/>
                        </pic:nvPicPr>
                        <pic:blipFill>
                          <a:blip r:embed="rId8"/>
                          <a:srcRect b="87349" l="27719" r="61851" t="2870"/>
                          <a:stretch>
                            <a:fillRect/>
                          </a:stretch>
                        </pic:blipFill>
                        <pic:spPr>
                          <a:xfrm rot="5400000">
                            <a:off x="0" y="0"/>
                            <a:ext cx="353865" cy="201003"/>
                          </a:xfrm>
                          <a:prstGeom prst="rect"/>
                          <a:ln/>
                        </pic:spPr>
                      </pic:pic>
                    </a:graphicData>
                  </a:graphic>
                </wp:inline>
              </w:drawing>
            </w:r>
            <w:r w:rsidDel="00000000" w:rsidR="00000000" w:rsidRPr="00000000">
              <w:rPr>
                <w:rFonts w:ascii="Times New Roman" w:cs="Times New Roman" w:eastAsia="Times New Roman" w:hAnsi="Times New Roman"/>
                <w:rtl w:val="0"/>
              </w:rPr>
              <w:t xml:space="preserve">    - түсінбедім </w:t>
            </w:r>
          </w:p>
          <w:p w:rsidR="00000000" w:rsidDel="00000000" w:rsidP="00000000" w:rsidRDefault="00000000" w:rsidRPr="00000000" w14:paraId="0000001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белгілерін қою арқылы өзін-өзі бағалау</w:t>
            </w:r>
          </w:p>
        </w:tc>
        <w:tc>
          <w:tcPr/>
          <w:p w:rsidR="00000000" w:rsidDel="00000000" w:rsidP="00000000" w:rsidRDefault="00000000" w:rsidRPr="00000000" w14:paraId="0000001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осы белгілерді дескриптордың жанына қаншалықты игергеніне байланысты қоя отырып, яғни  </w:t>
            </w:r>
            <w:r w:rsidDel="00000000" w:rsidR="00000000" w:rsidRPr="00000000">
              <w:rPr>
                <w:rFonts w:ascii="Times New Roman" w:cs="Times New Roman" w:eastAsia="Times New Roman" w:hAnsi="Times New Roman"/>
              </w:rPr>
              <w:drawing>
                <wp:inline distB="0" distT="0" distL="0" distR="0">
                  <wp:extent cx="223807" cy="301626"/>
                  <wp:effectExtent b="0" l="0" r="0" t="0"/>
                  <wp:docPr descr="https://myslide.ru/documents_3/ef3bc0738949c1e338274ca596072589/img14.jpg" id="5" name="image7.jpg"/>
                  <a:graphic>
                    <a:graphicData uri="http://schemas.openxmlformats.org/drawingml/2006/picture">
                      <pic:pic>
                        <pic:nvPicPr>
                          <pic:cNvPr descr="https://myslide.ru/documents_3/ef3bc0738949c1e338274ca596072589/img14.jpg" id="0" name="image7.jpg"/>
                          <pic:cNvPicPr preferRelativeResize="0"/>
                        </pic:nvPicPr>
                        <pic:blipFill>
                          <a:blip r:embed="rId6"/>
                          <a:srcRect b="34002" l="55963" r="31324" t="43170"/>
                          <a:stretch>
                            <a:fillRect/>
                          </a:stretch>
                        </pic:blipFill>
                        <pic:spPr>
                          <a:xfrm>
                            <a:off x="0" y="0"/>
                            <a:ext cx="223807" cy="301626"/>
                          </a:xfrm>
                          <a:prstGeom prst="rect"/>
                          <a:ln/>
                        </pic:spPr>
                      </pic:pic>
                    </a:graphicData>
                  </a:graphic>
                </wp:inline>
              </w:drawing>
            </w:r>
            <w:r w:rsidDel="00000000" w:rsidR="00000000" w:rsidRPr="00000000">
              <w:rPr>
                <w:rFonts w:ascii="Times New Roman" w:cs="Times New Roman" w:eastAsia="Times New Roman" w:hAnsi="Times New Roman"/>
                <w:rtl w:val="0"/>
              </w:rPr>
              <w:t xml:space="preserve">   - толық игергендігі туралы,  </w:t>
            </w:r>
            <w:r w:rsidDel="00000000" w:rsidR="00000000" w:rsidRPr="00000000">
              <w:rPr>
                <w:rFonts w:ascii="Times New Roman" w:cs="Times New Roman" w:eastAsia="Times New Roman" w:hAnsi="Times New Roman"/>
              </w:rPr>
              <w:drawing>
                <wp:inline distB="0" distT="0" distL="0" distR="0">
                  <wp:extent cx="215492" cy="305601"/>
                  <wp:effectExtent b="0" l="0" r="0" t="0"/>
                  <wp:docPr descr="https://myslide.ru/documents_3/ef3bc0738949c1e338274ca596072589/img14.jpg" id="4" name="image5.jpg"/>
                  <a:graphic>
                    <a:graphicData uri="http://schemas.openxmlformats.org/drawingml/2006/picture">
                      <pic:pic>
                        <pic:nvPicPr>
                          <pic:cNvPr descr="https://myslide.ru/documents_3/ef3bc0738949c1e338274ca596072589/img14.jpg" id="0" name="image5.jpg"/>
                          <pic:cNvPicPr preferRelativeResize="0"/>
                        </pic:nvPicPr>
                        <pic:blipFill>
                          <a:blip r:embed="rId7"/>
                          <a:srcRect b="34534" l="2814" r="85673" t="43710"/>
                          <a:stretch>
                            <a:fillRect/>
                          </a:stretch>
                        </pic:blipFill>
                        <pic:spPr>
                          <a:xfrm>
                            <a:off x="0" y="0"/>
                            <a:ext cx="215492" cy="305601"/>
                          </a:xfrm>
                          <a:prstGeom prst="rect"/>
                          <a:ln/>
                        </pic:spPr>
                      </pic:pic>
                    </a:graphicData>
                  </a:graphic>
                </wp:inline>
              </w:drawing>
            </w:r>
            <w:r w:rsidDel="00000000" w:rsidR="00000000" w:rsidRPr="00000000">
              <w:rPr>
                <w:rFonts w:ascii="Times New Roman" w:cs="Times New Roman" w:eastAsia="Times New Roman" w:hAnsi="Times New Roman"/>
                <w:rtl w:val="0"/>
              </w:rPr>
              <w:t xml:space="preserve">   -  қандайда бір кемшілігі бар туралы, ал </w:t>
            </w:r>
            <w:r w:rsidDel="00000000" w:rsidR="00000000" w:rsidRPr="00000000">
              <w:rPr>
                <w:rFonts w:ascii="Times New Roman" w:cs="Times New Roman" w:eastAsia="Times New Roman" w:hAnsi="Times New Roman"/>
              </w:rPr>
              <w:drawing>
                <wp:inline distB="0" distT="0" distL="0" distR="0">
                  <wp:extent cx="353865" cy="201003"/>
                  <wp:effectExtent b="0" l="0" r="0" t="0"/>
                  <wp:docPr descr="C:\Users\usa\Desktop\Безымянный.png" id="7" name="image3.png"/>
                  <a:graphic>
                    <a:graphicData uri="http://schemas.openxmlformats.org/drawingml/2006/picture">
                      <pic:pic>
                        <pic:nvPicPr>
                          <pic:cNvPr descr="C:\Users\usa\Desktop\Безымянный.png" id="0" name="image3.png"/>
                          <pic:cNvPicPr preferRelativeResize="0"/>
                        </pic:nvPicPr>
                        <pic:blipFill>
                          <a:blip r:embed="rId8"/>
                          <a:srcRect b="87349" l="27719" r="61851" t="2870"/>
                          <a:stretch>
                            <a:fillRect/>
                          </a:stretch>
                        </pic:blipFill>
                        <pic:spPr>
                          <a:xfrm rot="5400000">
                            <a:off x="0" y="0"/>
                            <a:ext cx="353865" cy="201003"/>
                          </a:xfrm>
                          <a:prstGeom prst="rect"/>
                          <a:ln/>
                        </pic:spPr>
                      </pic:pic>
                    </a:graphicData>
                  </a:graphic>
                </wp:inline>
              </w:drawing>
            </w:r>
            <w:r w:rsidDel="00000000" w:rsidR="00000000" w:rsidRPr="00000000">
              <w:rPr>
                <w:rFonts w:ascii="Times New Roman" w:cs="Times New Roman" w:eastAsia="Times New Roman" w:hAnsi="Times New Roman"/>
                <w:rtl w:val="0"/>
              </w:rPr>
              <w:t xml:space="preserve">    - белгісі қойылса, онда сабаққа толық көңіл бөлмей түсінбегендігін анықтауға болады. Бұл белгілерді қоя отырып оқушы өз білімін бағалап, қай жерінде олқылығы бар екеніне зейінін салады.</w:t>
            </w:r>
          </w:p>
        </w:tc>
      </w:tr>
      <w:tr>
        <w:trPr>
          <w:cantSplit w:val="0"/>
          <w:tblHeader w:val="0"/>
        </w:trPr>
        <w:tc>
          <w:tcPr/>
          <w:p w:rsidR="00000000" w:rsidDel="00000000" w:rsidP="00000000" w:rsidRDefault="00000000" w:rsidRPr="00000000" w14:paraId="0000001A">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w:t>
            </w:r>
          </w:p>
        </w:tc>
        <w:tc>
          <w:tcPr/>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Дескрипторға «1» және «0» белгілерін қою арқылы өзін-өзі бағалау</w:t>
            </w:r>
          </w:p>
        </w:tc>
        <w:tc>
          <w:tcPr/>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Тапсырманың әр бір қадамына қаншалықты меңгеріп орындағанына байланысты «1» және «0» белгілерін қою арқылы жиналған баллдың негізінде білім деңгейін анықтауға мүмкіндін береді. </w:t>
            </w:r>
          </w:p>
        </w:tc>
      </w:tr>
      <w:tr>
        <w:trPr>
          <w:cantSplit w:val="0"/>
          <w:tblHeader w:val="0"/>
        </w:trPr>
        <w:tc>
          <w:tcPr/>
          <w:p w:rsidR="00000000" w:rsidDel="00000000" w:rsidP="00000000" w:rsidRDefault="00000000" w:rsidRPr="00000000" w14:paraId="0000001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w:t>
            </w:r>
          </w:p>
        </w:tc>
        <w:tc>
          <w:tcPr/>
          <w:p w:rsidR="00000000" w:rsidDel="00000000" w:rsidP="00000000" w:rsidRDefault="00000000" w:rsidRPr="00000000" w14:paraId="0000001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«Инстабағалау»</w:t>
            </w:r>
          </w:p>
          <w:p w:rsidR="00000000" w:rsidDel="00000000" w:rsidP="00000000" w:rsidRDefault="00000000" w:rsidRPr="00000000" w14:paraId="0000001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басбармақ</w:t>
            </w:r>
            <w:r w:rsidDel="00000000" w:rsidR="00000000" w:rsidRPr="00000000">
              <w:rPr>
                <w:rFonts w:ascii="Times New Roman" w:cs="Times New Roman" w:eastAsia="Times New Roman" w:hAnsi="Times New Roman"/>
              </w:rPr>
              <w:drawing>
                <wp:inline distB="0" distT="0" distL="0" distR="0">
                  <wp:extent cx="342900" cy="342900"/>
                  <wp:effectExtent b="0" l="0" r="0" t="0"/>
                  <wp:docPr descr="Картинки по запросу лайк" id="6" name="image4.jpg"/>
                  <a:graphic>
                    <a:graphicData uri="http://schemas.openxmlformats.org/drawingml/2006/picture">
                      <pic:pic>
                        <pic:nvPicPr>
                          <pic:cNvPr descr="Картинки по запросу лайк" id="0" name="image4.jpg"/>
                          <pic:cNvPicPr preferRelativeResize="0"/>
                        </pic:nvPicPr>
                        <pic:blipFill>
                          <a:blip r:embed="rId9"/>
                          <a:srcRect b="0" l="0" r="0" t="0"/>
                          <a:stretch>
                            <a:fillRect/>
                          </a:stretch>
                        </pic:blipFill>
                        <pic:spPr>
                          <a:xfrm>
                            <a:off x="0" y="0"/>
                            <a:ext cx="342900" cy="342900"/>
                          </a:xfrm>
                          <a:prstGeom prst="rect"/>
                          <a:ln/>
                        </pic:spPr>
                      </pic:pic>
                    </a:graphicData>
                  </a:graphic>
                </wp:inline>
              </w:drawing>
            </w:r>
            <w:r w:rsidDel="00000000" w:rsidR="00000000" w:rsidRPr="00000000">
              <w:rPr>
                <w:rFonts w:ascii="Times New Roman" w:cs="Times New Roman" w:eastAsia="Times New Roman" w:hAnsi="Times New Roman"/>
              </w:rPr>
              <w:drawing>
                <wp:inline distB="0" distT="0" distL="0" distR="0">
                  <wp:extent cx="333375" cy="333375"/>
                  <wp:effectExtent b="0" l="0" r="0" t="0"/>
                  <wp:docPr descr="C:\Users\taukebaeva_g\Desktop\images.png" id="9" name="image6.png"/>
                  <a:graphic>
                    <a:graphicData uri="http://schemas.openxmlformats.org/drawingml/2006/picture">
                      <pic:pic>
                        <pic:nvPicPr>
                          <pic:cNvPr descr="C:\Users\taukebaeva_g\Desktop\images.png" id="0" name="image6.png"/>
                          <pic:cNvPicPr preferRelativeResize="0"/>
                        </pic:nvPicPr>
                        <pic:blipFill>
                          <a:blip r:embed="rId10"/>
                          <a:srcRect b="0" l="0" r="0" t="0"/>
                          <a:stretch>
                            <a:fillRect/>
                          </a:stretch>
                        </pic:blipFill>
                        <pic:spPr>
                          <a:xfrm>
                            <a:off x="0" y="0"/>
                            <a:ext cx="333375" cy="333375"/>
                          </a:xfrm>
                          <a:prstGeom prst="rect"/>
                          <a:ln/>
                        </pic:spPr>
                      </pic:pic>
                    </a:graphicData>
                  </a:graphic>
                </wp:inline>
              </w:drawing>
            </w:r>
            <w:r w:rsidDel="00000000" w:rsidR="00000000" w:rsidRPr="00000000">
              <w:rPr>
                <w:rFonts w:ascii="Times New Roman" w:cs="Times New Roman" w:eastAsia="Times New Roman" w:hAnsi="Times New Roman"/>
              </w:rPr>
              <w:drawing>
                <wp:inline distB="0" distT="0" distL="0" distR="0">
                  <wp:extent cx="337746" cy="373676"/>
                  <wp:effectExtent b="0" l="0" r="0" t="0"/>
                  <wp:docPr descr="C:\Users\taukebaeva_g\Desktop\Без названия.png" id="8" name="image1.png"/>
                  <a:graphic>
                    <a:graphicData uri="http://schemas.openxmlformats.org/drawingml/2006/picture">
                      <pic:pic>
                        <pic:nvPicPr>
                          <pic:cNvPr descr="C:\Users\taukebaeva_g\Desktop\Без названия.png" id="0" name="image1.png"/>
                          <pic:cNvPicPr preferRelativeResize="0"/>
                        </pic:nvPicPr>
                        <pic:blipFill>
                          <a:blip r:embed="rId11"/>
                          <a:srcRect b="0" l="0" r="0" t="0"/>
                          <a:stretch>
                            <a:fillRect/>
                          </a:stretch>
                        </pic:blipFill>
                        <pic:spPr>
                          <a:xfrm>
                            <a:off x="0" y="0"/>
                            <a:ext cx="337746" cy="373676"/>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арқылы бағалау</w:t>
            </w:r>
          </w:p>
        </w:tc>
        <w:tc>
          <w:tcPr/>
          <w:p w:rsidR="00000000" w:rsidDel="00000000" w:rsidP="00000000" w:rsidRDefault="00000000" w:rsidRPr="00000000" w14:paraId="0000002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игерген біліміне толық қанағаттанса </w:t>
            </w:r>
            <w:r w:rsidDel="00000000" w:rsidR="00000000" w:rsidRPr="00000000">
              <w:rPr>
                <w:rFonts w:ascii="Times New Roman" w:cs="Times New Roman" w:eastAsia="Times New Roman" w:hAnsi="Times New Roman"/>
              </w:rPr>
              <w:drawing>
                <wp:inline distB="0" distT="0" distL="0" distR="0">
                  <wp:extent cx="209550" cy="209550"/>
                  <wp:effectExtent b="0" l="0" r="0" t="0"/>
                  <wp:docPr descr="Картинки по запросу лайк" id="12" name="image2.jpg"/>
                  <a:graphic>
                    <a:graphicData uri="http://schemas.openxmlformats.org/drawingml/2006/picture">
                      <pic:pic>
                        <pic:nvPicPr>
                          <pic:cNvPr descr="Картинки по запросу лайк" id="0" name="image2.jpg"/>
                          <pic:cNvPicPr preferRelativeResize="0"/>
                        </pic:nvPicPr>
                        <pic:blipFill>
                          <a:blip r:embed="rId12"/>
                          <a:srcRect b="0" l="0" r="0" t="0"/>
                          <a:stretch>
                            <a:fillRect/>
                          </a:stretch>
                        </pic:blipFill>
                        <pic:spPr>
                          <a:xfrm>
                            <a:off x="0" y="0"/>
                            <a:ext cx="209550" cy="209550"/>
                          </a:xfrm>
                          <a:prstGeom prst="rect"/>
                          <a:ln/>
                        </pic:spPr>
                      </pic:pic>
                    </a:graphicData>
                  </a:graphic>
                </wp:inline>
              </w:drawing>
            </w:r>
            <w:r w:rsidDel="00000000" w:rsidR="00000000" w:rsidRPr="00000000">
              <w:rPr>
                <w:rFonts w:ascii="Times New Roman" w:cs="Times New Roman" w:eastAsia="Times New Roman" w:hAnsi="Times New Roman"/>
                <w:rtl w:val="0"/>
              </w:rPr>
              <w:t xml:space="preserve"> қөрсету арқылы ынталанып белсенділігі артыруға болады. </w:t>
            </w:r>
            <w:r w:rsidDel="00000000" w:rsidR="00000000" w:rsidRPr="00000000">
              <w:rPr>
                <w:rFonts w:ascii="Times New Roman" w:cs="Times New Roman" w:eastAsia="Times New Roman" w:hAnsi="Times New Roman"/>
              </w:rPr>
              <w:drawing>
                <wp:inline distB="0" distT="0" distL="0" distR="0">
                  <wp:extent cx="257175" cy="161925"/>
                  <wp:effectExtent b="0" l="0" r="0" t="0"/>
                  <wp:docPr descr="C:\Users\taukebaeva_g\Desktop\Без названия.png" id="10" name="image1.png"/>
                  <a:graphic>
                    <a:graphicData uri="http://schemas.openxmlformats.org/drawingml/2006/picture">
                      <pic:pic>
                        <pic:nvPicPr>
                          <pic:cNvPr descr="C:\Users\taukebaeva_g\Desktop\Без названия.png" id="0" name="image1.png"/>
                          <pic:cNvPicPr preferRelativeResize="0"/>
                        </pic:nvPicPr>
                        <pic:blipFill>
                          <a:blip r:embed="rId11"/>
                          <a:srcRect b="0" l="0" r="0" t="0"/>
                          <a:stretch>
                            <a:fillRect/>
                          </a:stretch>
                        </pic:blipFill>
                        <pic:spPr>
                          <a:xfrm>
                            <a:off x="0" y="0"/>
                            <a:ext cx="257175" cy="161925"/>
                          </a:xfrm>
                          <a:prstGeom prst="rect"/>
                          <a:ln/>
                        </pic:spPr>
                      </pic:pic>
                    </a:graphicData>
                  </a:graphic>
                </wp:inline>
              </w:drawing>
            </w:r>
            <w:r w:rsidDel="00000000" w:rsidR="00000000" w:rsidRPr="00000000">
              <w:rPr>
                <w:rFonts w:ascii="Times New Roman" w:cs="Times New Roman" w:eastAsia="Times New Roman" w:hAnsi="Times New Roman"/>
                <w:rtl w:val="0"/>
              </w:rPr>
              <w:t xml:space="preserve">игеру барысында түсінбей қиналса, комментарий жазу арқылы, оған қолдау қажет екенін білдіреді. Алған ақпаратты тек қана әлі қабылдау ұғыну деңгейінде екенін айқындап  </w:t>
            </w:r>
            <w:r w:rsidDel="00000000" w:rsidR="00000000" w:rsidRPr="00000000">
              <w:rPr>
                <w:rFonts w:ascii="Times New Roman" w:cs="Times New Roman" w:eastAsia="Times New Roman" w:hAnsi="Times New Roman"/>
              </w:rPr>
              <w:drawing>
                <wp:inline distB="0" distT="0" distL="0" distR="0">
                  <wp:extent cx="238125" cy="238125"/>
                  <wp:effectExtent b="0" l="0" r="0" t="0"/>
                  <wp:docPr descr="C:\Users\taukebaeva_g\Desktop\images.png" id="11" name="image6.png"/>
                  <a:graphic>
                    <a:graphicData uri="http://schemas.openxmlformats.org/drawingml/2006/picture">
                      <pic:pic>
                        <pic:nvPicPr>
                          <pic:cNvPr descr="C:\Users\taukebaeva_g\Desktop\images.png" id="0" name="image6.png"/>
                          <pic:cNvPicPr preferRelativeResize="0"/>
                        </pic:nvPicPr>
                        <pic:blipFill>
                          <a:blip r:embed="rId10"/>
                          <a:srcRect b="0" l="0" r="0" t="0"/>
                          <a:stretch>
                            <a:fillRect/>
                          </a:stretch>
                        </pic:blipFill>
                        <pic:spPr>
                          <a:xfrm>
                            <a:off x="0" y="0"/>
                            <a:ext cx="238125" cy="238125"/>
                          </a:xfrm>
                          <a:prstGeom prst="rect"/>
                          <a:ln/>
                        </pic:spPr>
                      </pic:pic>
                    </a:graphicData>
                  </a:graphic>
                </wp:inline>
              </w:drawing>
            </w:r>
            <w:r w:rsidDel="00000000" w:rsidR="00000000" w:rsidRPr="00000000">
              <w:rPr>
                <w:rFonts w:ascii="Times New Roman" w:cs="Times New Roman" w:eastAsia="Times New Roman" w:hAnsi="Times New Roman"/>
                <w:rtl w:val="0"/>
              </w:rPr>
              <w:t xml:space="preserve"> , келешекте нені меңгеру керектігіне бағыт бағдар алады.</w:t>
            </w:r>
          </w:p>
        </w:tc>
      </w:tr>
      <w:tr>
        <w:trPr>
          <w:cantSplit w:val="0"/>
          <w:tblHeader w:val="0"/>
        </w:trPr>
        <w:tc>
          <w:tcPr/>
          <w:p w:rsidR="00000000" w:rsidDel="00000000" w:rsidP="00000000" w:rsidRDefault="00000000" w:rsidRPr="00000000" w14:paraId="0000002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w:t>
            </w:r>
          </w:p>
        </w:tc>
        <w:tc>
          <w:tcPr/>
          <w:p w:rsidR="00000000" w:rsidDel="00000000" w:rsidP="00000000" w:rsidRDefault="00000000" w:rsidRPr="00000000" w14:paraId="0000002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Бағдаршам арқылы өзін-өзі бағалау</w:t>
            </w:r>
          </w:p>
        </w:tc>
        <w:tc>
          <w:tcPr/>
          <w:p w:rsidR="00000000" w:rsidDel="00000000" w:rsidP="00000000" w:rsidRDefault="00000000" w:rsidRPr="00000000" w14:paraId="0000002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Сыныптағы барлық оқушылардың тапсырманы өздерінің қаншалықты түсінгенін бір мезетте көруге болады, яғни толықтай түсініп, сенімді болса </w:t>
            </w:r>
            <w:r w:rsidDel="00000000" w:rsidR="00000000" w:rsidRPr="00000000">
              <w:rPr>
                <w:rFonts w:ascii="Times New Roman" w:cs="Times New Roman" w:eastAsia="Times New Roman" w:hAnsi="Times New Roman"/>
                <w:color w:val="00b050"/>
                <w:rtl w:val="0"/>
              </w:rPr>
              <w:t xml:space="preserve">ЖАСЫЛ ТҮСТІ; </w:t>
            </w:r>
            <w:r w:rsidDel="00000000" w:rsidR="00000000" w:rsidRPr="00000000">
              <w:rPr>
                <w:rFonts w:ascii="Times New Roman" w:cs="Times New Roman" w:eastAsia="Times New Roman" w:hAnsi="Times New Roman"/>
                <w:rtl w:val="0"/>
              </w:rPr>
              <w:t xml:space="preserve">түсінуге жақын болса, аздап білсе </w:t>
            </w:r>
            <w:r w:rsidDel="00000000" w:rsidR="00000000" w:rsidRPr="00000000">
              <w:rPr>
                <w:rFonts w:ascii="Times New Roman" w:cs="Times New Roman" w:eastAsia="Times New Roman" w:hAnsi="Times New Roman"/>
                <w:color w:val="cc9900"/>
                <w:rtl w:val="0"/>
              </w:rPr>
              <w:t xml:space="preserve">САРЫ ТҮСТІ</w:t>
            </w:r>
            <w:r w:rsidDel="00000000" w:rsidR="00000000" w:rsidRPr="00000000">
              <w:rPr>
                <w:rFonts w:ascii="Times New Roman" w:cs="Times New Roman" w:eastAsia="Times New Roman" w:hAnsi="Times New Roman"/>
                <w:rtl w:val="0"/>
              </w:rPr>
              <w:t xml:space="preserve">; түсінбесе, сенімді болмаса </w:t>
            </w:r>
            <w:r w:rsidDel="00000000" w:rsidR="00000000" w:rsidRPr="00000000">
              <w:rPr>
                <w:rFonts w:ascii="Times New Roman" w:cs="Times New Roman" w:eastAsia="Times New Roman" w:hAnsi="Times New Roman"/>
                <w:color w:val="ff0000"/>
                <w:rtl w:val="0"/>
              </w:rPr>
              <w:t xml:space="preserve">ҚЫЗЫЛ ТҮСТІ</w:t>
            </w:r>
            <w:r w:rsidDel="00000000" w:rsidR="00000000" w:rsidRPr="00000000">
              <w:rPr>
                <w:rFonts w:ascii="Times New Roman" w:cs="Times New Roman" w:eastAsia="Times New Roman" w:hAnsi="Times New Roman"/>
                <w:rtl w:val="0"/>
              </w:rPr>
              <w:t xml:space="preserve"> көрсету арқылы қай оқушыға әліде көңіл бөлу қажеттігін көрсетеді.</w:t>
            </w:r>
          </w:p>
        </w:tc>
      </w:tr>
      <w:tr>
        <w:trPr>
          <w:cantSplit w:val="0"/>
          <w:tblHeader w:val="0"/>
        </w:trPr>
        <w:tc>
          <w:tcPr/>
          <w:p w:rsidR="00000000" w:rsidDel="00000000" w:rsidP="00000000" w:rsidRDefault="00000000" w:rsidRPr="00000000" w14:paraId="0000002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w:t>
            </w:r>
          </w:p>
        </w:tc>
        <w:tc>
          <w:tcPr/>
          <w:p w:rsidR="00000000" w:rsidDel="00000000" w:rsidP="00000000" w:rsidRDefault="00000000" w:rsidRPr="00000000" w14:paraId="00000026">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w:t>
            </w:r>
            <w:r w:rsidDel="00000000" w:rsidR="00000000" w:rsidRPr="00000000">
              <w:rPr>
                <w:rFonts w:ascii="Times New Roman" w:cs="Times New Roman" w:eastAsia="Times New Roman" w:hAnsi="Times New Roman"/>
                <w:rtl w:val="0"/>
              </w:rPr>
              <w:t xml:space="preserve">Жұдырықтан бес саусаққа дейін</w:t>
            </w:r>
            <w:r w:rsidDel="00000000" w:rsidR="00000000" w:rsidRPr="00000000">
              <w:rPr>
                <w:rFonts w:ascii="Times New Roman" w:cs="Times New Roman" w:eastAsia="Times New Roman" w:hAnsi="Times New Roman"/>
                <w:b w:val="1"/>
                <w:rtl w:val="0"/>
              </w:rPr>
              <w:t xml:space="preserve">»</w:t>
            </w:r>
            <w:r w:rsidDel="00000000" w:rsidR="00000000" w:rsidRPr="00000000">
              <w:rPr>
                <w:rFonts w:ascii="Times New Roman" w:cs="Times New Roman" w:eastAsia="Times New Roman" w:hAnsi="Times New Roman"/>
                <w:rtl w:val="0"/>
              </w:rPr>
              <w:t xml:space="preserve"> өзін-өзі бағалау </w:t>
            </w:r>
          </w:p>
        </w:tc>
        <w:tc>
          <w:tcPr/>
          <w:p w:rsidR="00000000" w:rsidDel="00000000" w:rsidP="00000000" w:rsidRDefault="00000000" w:rsidRPr="00000000" w14:paraId="00000027">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Тапсырманы қаншалықты игергендінің белгісі ретінде қолмен сигнал беру арқылы білімін айқындау, егер толықтай түсінсе бес саусағын ашып алақын көрсетеді, ал түсінбесе жұдырығын көрсете отырып, оған тайта түсіндіру қажеттігін білдіреді.  </w:t>
            </w:r>
          </w:p>
        </w:tc>
      </w:tr>
      <w:tr>
        <w:trPr>
          <w:cantSplit w:val="0"/>
          <w:tblHeader w:val="0"/>
        </w:trPr>
        <w:tc>
          <w:tcPr/>
          <w:p w:rsidR="00000000" w:rsidDel="00000000" w:rsidP="00000000" w:rsidRDefault="00000000" w:rsidRPr="00000000" w14:paraId="0000002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w:t>
            </w:r>
          </w:p>
        </w:tc>
        <w:tc>
          <w:tcPr/>
          <w:p w:rsidR="00000000" w:rsidDel="00000000" w:rsidP="00000000" w:rsidRDefault="00000000" w:rsidRPr="00000000" w14:paraId="0000002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w:t>
            </w:r>
            <w:r w:rsidDel="00000000" w:rsidR="00000000" w:rsidRPr="00000000">
              <w:rPr>
                <w:rFonts w:ascii="Times New Roman" w:cs="Times New Roman" w:eastAsia="Times New Roman" w:hAnsi="Times New Roman"/>
                <w:rtl w:val="0"/>
              </w:rPr>
              <w:t xml:space="preserve">Екі жұлдыз, бір</w:t>
            </w:r>
          </w:p>
          <w:p w:rsidR="00000000" w:rsidDel="00000000" w:rsidP="00000000" w:rsidRDefault="00000000" w:rsidRPr="00000000" w14:paraId="0000002A">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тілек</w:t>
            </w:r>
            <w:r w:rsidDel="00000000" w:rsidR="00000000" w:rsidRPr="00000000">
              <w:rPr>
                <w:rFonts w:ascii="Times New Roman" w:cs="Times New Roman" w:eastAsia="Times New Roman" w:hAnsi="Times New Roman"/>
                <w:b w:val="1"/>
                <w:rtl w:val="0"/>
              </w:rPr>
              <w:t xml:space="preserve">»</w:t>
            </w:r>
            <w:r w:rsidDel="00000000" w:rsidR="00000000" w:rsidRPr="00000000">
              <w:rPr>
                <w:rFonts w:ascii="Times New Roman" w:cs="Times New Roman" w:eastAsia="Times New Roman" w:hAnsi="Times New Roman"/>
                <w:rtl w:val="0"/>
              </w:rPr>
              <w:t xml:space="preserve"> арқылы бағалау</w:t>
            </w:r>
          </w:p>
        </w:tc>
        <w:tc>
          <w:tcPr/>
          <w:p w:rsidR="00000000" w:rsidDel="00000000" w:rsidP="00000000" w:rsidRDefault="00000000" w:rsidRPr="00000000" w14:paraId="0000002B">
            <w:pPr>
              <w:spacing w:after="120" w:before="12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Тапсырманы бағалау кезінде екі жағымды тұсын айту арқылы ынталандыра отырып оқушының белсенділігін арттыруға болады, ал тілегін айту барысында кеткен кемшілігін түзетуге бағыт бағдар береді.</w:t>
            </w:r>
          </w:p>
        </w:tc>
      </w:tr>
      <w:tr>
        <w:trPr>
          <w:cantSplit w:val="0"/>
          <w:tblHeader w:val="0"/>
        </w:trPr>
        <w:tc>
          <w:tcPr/>
          <w:p w:rsidR="00000000" w:rsidDel="00000000" w:rsidP="00000000" w:rsidRDefault="00000000" w:rsidRPr="00000000" w14:paraId="0000002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w:t>
            </w:r>
          </w:p>
        </w:tc>
        <w:tc>
          <w:tcPr/>
          <w:p w:rsidR="00000000" w:rsidDel="00000000" w:rsidP="00000000" w:rsidRDefault="00000000" w:rsidRPr="00000000" w14:paraId="0000002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w:t>
            </w:r>
            <w:r w:rsidDel="00000000" w:rsidR="00000000" w:rsidRPr="00000000">
              <w:rPr>
                <w:rFonts w:ascii="Times New Roman" w:cs="Times New Roman" w:eastAsia="Times New Roman" w:hAnsi="Times New Roman"/>
                <w:rtl w:val="0"/>
              </w:rPr>
              <w:t xml:space="preserve">Бутерброд</w:t>
            </w:r>
            <w:r w:rsidDel="00000000" w:rsidR="00000000" w:rsidRPr="00000000">
              <w:rPr>
                <w:rFonts w:ascii="Times New Roman" w:cs="Times New Roman" w:eastAsia="Times New Roman" w:hAnsi="Times New Roman"/>
                <w:b w:val="1"/>
                <w:rtl w:val="0"/>
              </w:rPr>
              <w:t xml:space="preserve">»</w:t>
            </w:r>
            <w:r w:rsidDel="00000000" w:rsidR="00000000" w:rsidRPr="00000000">
              <w:rPr>
                <w:rFonts w:ascii="Times New Roman" w:cs="Times New Roman" w:eastAsia="Times New Roman" w:hAnsi="Times New Roman"/>
                <w:rtl w:val="0"/>
              </w:rPr>
              <w:t xml:space="preserve">  тәсілі арқылы бағалау</w:t>
            </w:r>
          </w:p>
        </w:tc>
        <w:tc>
          <w:tcPr/>
          <w:p w:rsidR="00000000" w:rsidDel="00000000" w:rsidP="00000000" w:rsidRDefault="00000000" w:rsidRPr="00000000" w14:paraId="0000002E">
            <w:pPr>
              <w:spacing w:after="120" w:before="12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Бағалау кезінде бірінші жағымды түсініктеме айтқызып, кейін сындарлы сын айтып, яғни неге әлі көңіл бөлу қажеттігін білдіре отырып, соңынан тағы да жағымды пікір білдіру арқылы бағалап жатқан оқушыны ынталандыруға, сабаққа даген қызығушылығын оятуға балады. Мысалы; «</w:t>
            </w:r>
            <w:r w:rsidDel="00000000" w:rsidR="00000000" w:rsidRPr="00000000">
              <w:rPr>
                <w:rFonts w:ascii="Times New Roman" w:cs="Times New Roman" w:eastAsia="Times New Roman" w:hAnsi="Times New Roman"/>
                <w:i w:val="1"/>
                <w:rtl w:val="0"/>
              </w:rPr>
              <w:t xml:space="preserve">Маған ...... ұнады, себебі ..... Енді/келесі жолы ..... жетілдіруге болады деген ойдамын. Сонымен қатар ... жақсы шыққан, себебі ....»</w:t>
            </w:r>
            <w:r w:rsidDel="00000000" w:rsidR="00000000" w:rsidRPr="00000000">
              <w:rPr>
                <w:rFonts w:ascii="Times New Roman" w:cs="Times New Roman" w:eastAsia="Times New Roman" w:hAnsi="Times New Roman"/>
                <w:rtl w:val="0"/>
              </w:rPr>
              <w:t xml:space="preserve">.</w:t>
            </w:r>
          </w:p>
        </w:tc>
      </w:tr>
      <w:tr>
        <w:trPr>
          <w:cantSplit w:val="0"/>
          <w:tblHeader w:val="0"/>
        </w:trPr>
        <w:tc>
          <w:tcPr/>
          <w:p w:rsidR="00000000" w:rsidDel="00000000" w:rsidP="00000000" w:rsidRDefault="00000000" w:rsidRPr="00000000" w14:paraId="0000002F">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w:t>
            </w:r>
          </w:p>
        </w:tc>
        <w:tc>
          <w:tcPr/>
          <w:p w:rsidR="00000000" w:rsidDel="00000000" w:rsidP="00000000" w:rsidRDefault="00000000" w:rsidRPr="00000000" w14:paraId="0000003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«Егер 5 минутыңыз болса …» арқылы белгіленген нәтижеге жетелеу</w:t>
            </w:r>
          </w:p>
        </w:tc>
        <w:tc>
          <w:tcPr/>
          <w:p w:rsidR="00000000" w:rsidDel="00000000" w:rsidP="00000000" w:rsidRDefault="00000000" w:rsidRPr="00000000" w14:paraId="00000031">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Тапсырманы орындауда үлгермей жатқан кейбір оқушыларға қосымша 5 минут берілсе, тапсырманы қай  жерін жетілдіру, жақсарту қажеттігін сұрап,  берілген уақыт үшінде тиісті нәтижеге жетпесе де, неге ұмтылатынын түсінуге көмектесемін. </w:t>
            </w:r>
          </w:p>
        </w:tc>
      </w:tr>
      <w:tr>
        <w:trPr>
          <w:cantSplit w:val="0"/>
          <w:tblHeader w:val="0"/>
        </w:trPr>
        <w:tc>
          <w:tcPr/>
          <w:p w:rsidR="00000000" w:rsidDel="00000000" w:rsidP="00000000" w:rsidRDefault="00000000" w:rsidRPr="00000000" w14:paraId="0000003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w:t>
            </w:r>
          </w:p>
        </w:tc>
        <w:tc>
          <w:tcPr/>
          <w:p w:rsidR="00000000" w:rsidDel="00000000" w:rsidP="00000000" w:rsidRDefault="00000000" w:rsidRPr="00000000" w14:paraId="0000003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Мақсаттар бойынша өзін-өзі бағалау</w:t>
            </w:r>
          </w:p>
          <w:p w:rsidR="00000000" w:rsidDel="00000000" w:rsidP="00000000" w:rsidRDefault="00000000" w:rsidRPr="00000000" w14:paraId="00000034">
            <w:pPr>
              <w:jc w:val="both"/>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3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Тапсырманы аяқталған кезде оқушыларға сараланған мақсатына  қаншалықты қол жеткізгені туралы өз білімін бағалау. Межеленген мақсатқа жету үшін оқушылардың нені жақсартқысы келетінін айтуы арқылы тапсырманың қаншалықты түсінгенін бағалауға көмектеседі.</w:t>
            </w:r>
          </w:p>
        </w:tc>
      </w:tr>
      <w:tr>
        <w:trPr>
          <w:cantSplit w:val="0"/>
          <w:tblHeader w:val="0"/>
        </w:trPr>
        <w:tc>
          <w:tcPr/>
          <w:p w:rsidR="00000000" w:rsidDel="00000000" w:rsidP="00000000" w:rsidRDefault="00000000" w:rsidRPr="00000000" w14:paraId="00000036">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w:t>
            </w:r>
          </w:p>
        </w:tc>
        <w:tc>
          <w:tcPr/>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«Серпілген сауал» арқылы бірін-бірі бағалау</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r w:rsidDel="00000000" w:rsidR="00000000" w:rsidRPr="00000000">
              <w:rPr>
                <w:rtl w:val="0"/>
              </w:rPr>
            </w:r>
          </w:p>
        </w:tc>
        <w:tc>
          <w:tcPr/>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2"/>
                <w:szCs w:val="22"/>
                <w:u w:val="none"/>
                <w:shd w:fill="auto" w:val="clear"/>
                <w:vertAlign w:val="baseline"/>
                <w:rtl w:val="0"/>
              </w:rPr>
              <w:t xml:space="preserve">Тақырыптың түсіну деңгейін арттыруға және талқылау дағдыларын дамытуға қол жеткізу үшін оқушылардың арасында айтылған жауапты оқушылардың өздеруне бағалауға тиімділігі артады.  Мысалы, «айтылған пікіріне қосыласын ба?», «жауапты тағы қалай толықтыруға болады?»,  «Айтылған пікірлерді бір сөзбен қалай тұжырымдауға болады?», «Айтылған идея туралы не ойлайсың?», Сен естігеннің барлығын бір ғана жауапқа қалай сыйдыра аласың?» деп барлық оқушыларды жауап беруге жұмылдыруға болады.</w:t>
            </w:r>
            <w:r w:rsidDel="00000000" w:rsidR="00000000" w:rsidRPr="00000000">
              <w:rPr>
                <w:rtl w:val="0"/>
              </w:rPr>
            </w:r>
          </w:p>
        </w:tc>
      </w:tr>
      <w:tr>
        <w:trPr>
          <w:cantSplit w:val="0"/>
          <w:tblHeader w:val="0"/>
        </w:trPr>
        <w:tc>
          <w:tcPr/>
          <w:p w:rsidR="00000000" w:rsidDel="00000000" w:rsidP="00000000" w:rsidRDefault="00000000" w:rsidRPr="00000000" w14:paraId="0000003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w:t>
            </w:r>
          </w:p>
        </w:tc>
        <w:tc>
          <w:tcPr/>
          <w:p w:rsidR="00000000" w:rsidDel="00000000" w:rsidP="00000000" w:rsidRDefault="00000000" w:rsidRPr="00000000" w14:paraId="0000003A">
            <w:pPr>
              <w:shd w:fill="f8f9fa"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«Менің жетістіктерім» өзін-өзі бағалау картасы</w:t>
            </w:r>
          </w:p>
          <w:p w:rsidR="00000000" w:rsidDel="00000000" w:rsidP="00000000" w:rsidRDefault="00000000" w:rsidRPr="00000000" w14:paraId="0000003B">
            <w:pP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3C">
            <w:pPr>
              <w:shd w:fill="f8f9fa"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Өзінің жетістіктерін ұпайлар арқылы бағалау, мысалы: </w:t>
            </w:r>
          </w:p>
          <w:p w:rsidR="00000000" w:rsidDel="00000000" w:rsidP="00000000" w:rsidRDefault="00000000" w:rsidRPr="00000000" w14:paraId="0000003D">
            <w:pPr>
              <w:shd w:fill="f8f9fa"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Мен бәрін түсіндім, мен бұл материалды басқаға  түсіндіре аламын – 3 ұпай </w:t>
            </w:r>
          </w:p>
          <w:p w:rsidR="00000000" w:rsidDel="00000000" w:rsidP="00000000" w:rsidRDefault="00000000" w:rsidRPr="00000000" w14:paraId="0000003E">
            <w:pPr>
              <w:shd w:fill="f8f9fa"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Мен бәрін өзім түсіндім, бірақ басқа адамға түсіндіре алмаймын – 2 ұпай </w:t>
            </w:r>
          </w:p>
          <w:p w:rsidR="00000000" w:rsidDel="00000000" w:rsidP="00000000" w:rsidRDefault="00000000" w:rsidRPr="00000000" w14:paraId="0000003F">
            <w:pPr>
              <w:shd w:fill="f8f9fa"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Толық түсініп меңгеру үшін маған тақырыпты қайталау керек – 1 ұпай</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Мен ештеңе түсінбедім – 0 ұпай</w:t>
            </w:r>
          </w:p>
        </w:tc>
      </w:tr>
      <w:tr>
        <w:trPr>
          <w:cantSplit w:val="0"/>
          <w:tblHeader w:val="0"/>
        </w:trPr>
        <w:tc>
          <w:tcPr/>
          <w:p w:rsidR="00000000" w:rsidDel="00000000" w:rsidP="00000000" w:rsidRDefault="00000000" w:rsidRPr="00000000" w14:paraId="00000041">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w:t>
            </w:r>
          </w:p>
        </w:tc>
        <w:tc>
          <w:tcPr/>
          <w:p w:rsidR="00000000" w:rsidDel="00000000" w:rsidP="00000000" w:rsidRDefault="00000000" w:rsidRPr="00000000" w14:paraId="0000004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«Білім ипотекасы»</w:t>
            </w:r>
          </w:p>
        </w:tc>
        <w:tc>
          <w:tcPr/>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gjdgxs" w:id="0"/>
            <w:bookmarkEnd w:id="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Тақтаға дұрыс жауабы бар кесте көрсетіледі, оқушылар өзін - өзі бағалау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«Білім ипотекасы»</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әдісі арқылы конверттің қоржынына қанша ақшадан жинағандары арқылы бағаланады. Әр қоржындағы білім ипотексанының құны: С деңгейі бойынша орындалған тапсырмаға – 5000теңге, В-деңгейі бойынша орындалған тапсырмаға – 2000теңге, А-деңгейі бойынша орындалған тапсырмаға – 1000теңгеден беріледі.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Өзгертуге болады</w:t>
            </w:r>
            <w:r w:rsidDel="00000000" w:rsidR="00000000" w:rsidRPr="00000000">
              <w:rPr>
                <w:rtl w:val="0"/>
              </w:rPr>
            </w:r>
          </w:p>
        </w:tc>
      </w:tr>
    </w:tbl>
    <w:p w:rsidR="00000000" w:rsidDel="00000000" w:rsidP="00000000" w:rsidRDefault="00000000" w:rsidRPr="00000000" w14:paraId="0000004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И т.д. </w:t>
      </w:r>
    </w:p>
    <w:sectPr>
      <w:pgSz w:h="16838" w:w="11906" w:orient="portrait"/>
      <w:pgMar w:bottom="142" w:top="568" w:left="426"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kk-KZ"/>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image" Target="media/image6.png"/><Relationship Id="rId12" Type="http://schemas.openxmlformats.org/officeDocument/2006/relationships/image" Target="media/image2.jpg"/><Relationship Id="rId9" Type="http://schemas.openxmlformats.org/officeDocument/2006/relationships/image" Target="media/image4.jpg"/><Relationship Id="rId5" Type="http://schemas.openxmlformats.org/officeDocument/2006/relationships/styles" Target="styles.xml"/><Relationship Id="rId6" Type="http://schemas.openxmlformats.org/officeDocument/2006/relationships/image" Target="media/image7.jpg"/><Relationship Id="rId7" Type="http://schemas.openxmlformats.org/officeDocument/2006/relationships/image" Target="media/image5.jp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